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F" w:rsidRDefault="006F243A">
      <w:pPr>
        <w:rPr>
          <w:lang w:val="en-ID"/>
        </w:rPr>
      </w:pPr>
      <w:r>
        <w:rPr>
          <w:lang w:val="en-ID"/>
        </w:rPr>
        <w:t>Daftar Unit Usaha/Farm Pemasukan Burung Komersial</w:t>
      </w:r>
    </w:p>
    <w:tbl>
      <w:tblPr>
        <w:tblStyle w:val="TableGrid"/>
        <w:tblW w:w="9747" w:type="dxa"/>
        <w:tblLook w:val="04A0"/>
      </w:tblPr>
      <w:tblGrid>
        <w:gridCol w:w="1242"/>
        <w:gridCol w:w="2694"/>
        <w:gridCol w:w="3402"/>
        <w:gridCol w:w="2409"/>
      </w:tblGrid>
      <w:tr w:rsidR="006F243A" w:rsidTr="006F243A">
        <w:tc>
          <w:tcPr>
            <w:tcW w:w="124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Negara</w:t>
            </w:r>
          </w:p>
        </w:tc>
        <w:tc>
          <w:tcPr>
            <w:tcW w:w="2694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Nama Unit Usaha</w:t>
            </w:r>
          </w:p>
        </w:tc>
        <w:tc>
          <w:tcPr>
            <w:tcW w:w="340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Alamat</w:t>
            </w:r>
          </w:p>
        </w:tc>
        <w:tc>
          <w:tcPr>
            <w:tcW w:w="2409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No Registrasi Farm</w:t>
            </w:r>
          </w:p>
        </w:tc>
      </w:tr>
      <w:tr w:rsidR="006F243A" w:rsidTr="006F243A">
        <w:tc>
          <w:tcPr>
            <w:tcW w:w="124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Malaysia</w:t>
            </w:r>
          </w:p>
        </w:tc>
        <w:tc>
          <w:tcPr>
            <w:tcW w:w="2694" w:type="dxa"/>
          </w:tcPr>
          <w:p w:rsidR="006F243A" w:rsidRDefault="00C50129">
            <w:pPr>
              <w:rPr>
                <w:lang w:val="en-ID"/>
              </w:rPr>
            </w:pPr>
            <w:r>
              <w:rPr>
                <w:lang w:val="en-ID"/>
              </w:rPr>
              <w:t>Animal Paradise Zoological Breeding Farm</w:t>
            </w:r>
          </w:p>
        </w:tc>
        <w:tc>
          <w:tcPr>
            <w:tcW w:w="3402" w:type="dxa"/>
          </w:tcPr>
          <w:p w:rsidR="006F243A" w:rsidRDefault="00C50129">
            <w:pPr>
              <w:rPr>
                <w:lang w:val="en-ID"/>
              </w:rPr>
            </w:pPr>
            <w:r>
              <w:rPr>
                <w:lang w:val="en-ID"/>
              </w:rPr>
              <w:t>892, Kampung Tok Otek Permatang Bendahari, 13100 Penaga Penang, Malaysia</w:t>
            </w:r>
          </w:p>
        </w:tc>
        <w:tc>
          <w:tcPr>
            <w:tcW w:w="2409" w:type="dxa"/>
          </w:tcPr>
          <w:p w:rsidR="006F243A" w:rsidRDefault="00C50129">
            <w:pPr>
              <w:rPr>
                <w:lang w:val="en-ID"/>
              </w:rPr>
            </w:pPr>
            <w:r>
              <w:rPr>
                <w:lang w:val="en-ID"/>
              </w:rPr>
              <w:t>-</w:t>
            </w:r>
          </w:p>
        </w:tc>
      </w:tr>
      <w:tr w:rsidR="006F243A" w:rsidTr="006F243A">
        <w:tc>
          <w:tcPr>
            <w:tcW w:w="124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Singapore</w:t>
            </w:r>
          </w:p>
        </w:tc>
        <w:tc>
          <w:tcPr>
            <w:tcW w:w="2694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Indah Fauna Breeding and Research Centre Pte Ltd</w:t>
            </w:r>
          </w:p>
        </w:tc>
        <w:tc>
          <w:tcPr>
            <w:tcW w:w="340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91 Lim Chu Kang, Lane 3, Singapore, 718889</w:t>
            </w:r>
          </w:p>
        </w:tc>
        <w:tc>
          <w:tcPr>
            <w:tcW w:w="2409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UEN No. 199304828 H</w:t>
            </w:r>
          </w:p>
        </w:tc>
      </w:tr>
      <w:tr w:rsidR="006F243A" w:rsidTr="006F243A">
        <w:tc>
          <w:tcPr>
            <w:tcW w:w="124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Singapore</w:t>
            </w:r>
          </w:p>
        </w:tc>
        <w:tc>
          <w:tcPr>
            <w:tcW w:w="2694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Avifauna Breeding and Research Centre Pte Ltd</w:t>
            </w:r>
          </w:p>
        </w:tc>
        <w:tc>
          <w:tcPr>
            <w:tcW w:w="3402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2 Lim Chu Kang, Lane 3 A, Singapore, 719842</w:t>
            </w:r>
          </w:p>
        </w:tc>
        <w:tc>
          <w:tcPr>
            <w:tcW w:w="2409" w:type="dxa"/>
          </w:tcPr>
          <w:p w:rsidR="006F243A" w:rsidRDefault="006F243A">
            <w:pPr>
              <w:rPr>
                <w:lang w:val="en-ID"/>
              </w:rPr>
            </w:pPr>
            <w:r>
              <w:rPr>
                <w:lang w:val="en-ID"/>
              </w:rPr>
              <w:t>UEN No. 199101819 K</w:t>
            </w:r>
          </w:p>
        </w:tc>
      </w:tr>
    </w:tbl>
    <w:p w:rsidR="006F243A" w:rsidRPr="006F243A" w:rsidRDefault="006F243A">
      <w:pPr>
        <w:rPr>
          <w:lang w:val="en-ID"/>
        </w:rPr>
      </w:pPr>
    </w:p>
    <w:sectPr w:rsidR="006F243A" w:rsidRPr="006F243A" w:rsidSect="00126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F243A"/>
    <w:rsid w:val="0012612F"/>
    <w:rsid w:val="00191B44"/>
    <w:rsid w:val="00256232"/>
    <w:rsid w:val="002B4C30"/>
    <w:rsid w:val="002D5F9F"/>
    <w:rsid w:val="003141D4"/>
    <w:rsid w:val="004C345F"/>
    <w:rsid w:val="006F243A"/>
    <w:rsid w:val="006F5A29"/>
    <w:rsid w:val="007E04C5"/>
    <w:rsid w:val="00860309"/>
    <w:rsid w:val="00A659EB"/>
    <w:rsid w:val="00BC336F"/>
    <w:rsid w:val="00C50129"/>
    <w:rsid w:val="00E135C6"/>
    <w:rsid w:val="00E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2020-01-27T07:06:00Z</dcterms:created>
  <dcterms:modified xsi:type="dcterms:W3CDTF">2020-01-27T07:19:00Z</dcterms:modified>
</cp:coreProperties>
</file>